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u w:val="none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u w:val="none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56"/>
          <w:szCs w:val="56"/>
          <w:u w:val="none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u w:val="none"/>
          <w:lang w:val="en-US" w:eastAsia="zh-CN"/>
        </w:rPr>
        <w:t>陆丰市中医医院全自动化学发光分析仪、电解质分析仪、除颤监测仪等医疗设备采购市场询价服务项目</w:t>
      </w:r>
      <w:bookmarkEnd w:id="0"/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56"/>
          <w:szCs w:val="56"/>
          <w:u w:val="none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56"/>
          <w:szCs w:val="56"/>
          <w:u w:val="none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56"/>
          <w:szCs w:val="56"/>
          <w:u w:val="none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56"/>
          <w:szCs w:val="56"/>
          <w:u w:val="none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56"/>
          <w:szCs w:val="56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56"/>
          <w:szCs w:val="56"/>
          <w:u w:val="none"/>
        </w:rPr>
        <w:t>市场调查</w:t>
      </w:r>
      <w:r>
        <w:rPr>
          <w:rFonts w:hint="eastAsia" w:asciiTheme="minorEastAsia" w:hAnsiTheme="minorEastAsia" w:eastAsiaTheme="minorEastAsia" w:cstheme="minorEastAsia"/>
          <w:b/>
          <w:bCs/>
          <w:sz w:val="56"/>
          <w:szCs w:val="56"/>
          <w:u w:val="none"/>
          <w:lang w:eastAsia="zh-CN"/>
        </w:rPr>
        <w:t>需求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56"/>
          <w:szCs w:val="56"/>
          <w:u w:val="none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56"/>
          <w:szCs w:val="56"/>
          <w:u w:val="none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56"/>
          <w:szCs w:val="56"/>
          <w:u w:val="none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CN"/>
        </w:rPr>
        <w:t>编制单位：陆丰市中医医院</w:t>
      </w:r>
    </w:p>
    <w:p>
      <w:pPr>
        <w:pStyle w:val="11"/>
        <w:ind w:left="0" w:leftChars="0" w:firstLine="0" w:firstLineChars="0"/>
        <w:rPr>
          <w:rFonts w:hint="eastAsia" w:ascii="宋体" w:hAnsi="宋体"/>
          <w:b/>
          <w:sz w:val="32"/>
          <w:szCs w:val="32"/>
          <w:lang w:val="en-US" w:eastAsia="zh-CN"/>
        </w:rPr>
      </w:pPr>
    </w:p>
    <w:p>
      <w:pPr>
        <w:pStyle w:val="11"/>
        <w:ind w:left="0" w:leftChars="0" w:firstLine="0" w:firstLineChars="0"/>
        <w:rPr>
          <w:rFonts w:hint="eastAsia" w:ascii="宋体" w:hAnsi="宋体"/>
          <w:b/>
          <w:sz w:val="32"/>
          <w:szCs w:val="32"/>
          <w:lang w:val="en-US" w:eastAsia="zh-CN"/>
        </w:rPr>
      </w:pPr>
    </w:p>
    <w:p>
      <w:pPr>
        <w:ind w:firstLine="1441" w:firstLineChars="400"/>
        <w:jc w:val="both"/>
        <w:rPr>
          <w:rFonts w:hint="eastAsia" w:ascii="宋体" w:hAnsi="宋体"/>
          <w:b/>
          <w:sz w:val="36"/>
          <w:szCs w:val="36"/>
        </w:rPr>
      </w:pPr>
    </w:p>
    <w:p>
      <w:pPr>
        <w:rPr>
          <w:rFonts w:hint="eastAsia" w:asciiTheme="minorEastAsia" w:hAnsiTheme="minorEastAsia" w:eastAsiaTheme="minorEastAsia" w:cstheme="minorEastAsia"/>
          <w:b/>
          <w:color w:val="000000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2"/>
          <w:sz w:val="24"/>
          <w:szCs w:val="24"/>
        </w:rPr>
        <w:br w:type="page"/>
      </w:r>
    </w:p>
    <w:p>
      <w:pPr>
        <w:jc w:val="center"/>
        <w:rPr>
          <w:rFonts w:hint="eastAsia"/>
          <w:b/>
          <w:bCs/>
          <w:sz w:val="36"/>
          <w:szCs w:val="36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u w:val="none"/>
        </w:rPr>
        <w:t>市场调查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u w:val="none"/>
          <w:lang w:eastAsia="zh-CN"/>
        </w:rPr>
        <w:t>需求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2"/>
          <w:sz w:val="24"/>
          <w:szCs w:val="24"/>
          <w:lang w:val="en-US" w:eastAsia="zh-CN"/>
        </w:rPr>
        <w:t>一、项目名称：陆丰市中医医院全自动化学发光分析仪、电解质分析仪、除颤监测仪等医疗设备采购市场询价服务项目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2"/>
          <w:sz w:val="24"/>
          <w:szCs w:val="24"/>
          <w:lang w:val="en-US" w:eastAsia="zh-CN"/>
        </w:rPr>
        <w:t>二、项目内容及需求：</w:t>
      </w:r>
    </w:p>
    <w:tbl>
      <w:tblPr>
        <w:tblStyle w:val="6"/>
        <w:tblW w:w="4997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2323"/>
        <w:gridCol w:w="2973"/>
        <w:gridCol w:w="1035"/>
        <w:gridCol w:w="1005"/>
        <w:gridCol w:w="10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技术参数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电解质分析仪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附表1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全自动化学发光免疫分析仪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附表2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除颤监护仪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附表3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心电监护仪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附表4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color w:val="000000"/>
          <w:kern w:val="2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2"/>
          <w:sz w:val="24"/>
          <w:szCs w:val="24"/>
          <w:lang w:val="en-US" w:eastAsia="zh-CN"/>
        </w:rPr>
        <w:t>报价人根据需求，提供报价设备的最优参数。根据《广东省实施&lt;中华人民共和国政府采购法&gt;办法》（2009年11月26日）“第六条、政府采购应当采购本国货物、工程和服务。”原则上请以本国货物报价如该设备为进口的，请同时提供该进口设备的《进口设备与国产设备性能指标分析对照表》。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3253"/>
        <w:gridCol w:w="3253"/>
        <w:gridCol w:w="8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进口设备与国产设备性能指标分析对照表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进口设备性能指标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国产设备性能指标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atLeast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b/>
          <w:color w:val="000000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2"/>
          <w:sz w:val="24"/>
          <w:szCs w:val="24"/>
        </w:rPr>
        <w:br w:type="page"/>
      </w:r>
    </w:p>
    <w:p>
      <w:pPr>
        <w:widowControl w:val="0"/>
        <w:spacing w:line="360" w:lineRule="exact"/>
        <w:jc w:val="both"/>
        <w:rPr>
          <w:rFonts w:hint="default" w:asciiTheme="minorEastAsia" w:hAnsiTheme="minorEastAsia" w:eastAsiaTheme="minorEastAsia" w:cstheme="minorEastAsia"/>
          <w:b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2"/>
          <w:sz w:val="24"/>
          <w:szCs w:val="24"/>
          <w:lang w:val="en-US" w:eastAsia="zh-CN"/>
        </w:rPr>
        <w:t>附表1</w:t>
      </w:r>
    </w:p>
    <w:p>
      <w:pPr>
        <w:widowControl w:val="0"/>
        <w:spacing w:line="36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2"/>
          <w:sz w:val="24"/>
          <w:szCs w:val="24"/>
        </w:rPr>
        <w:t>电解质分析仪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20"/>
          <w:kern w:val="2"/>
          <w:sz w:val="24"/>
          <w:szCs w:val="24"/>
        </w:rPr>
        <w:t>技术参数</w:t>
      </w:r>
    </w:p>
    <w:p>
      <w:pPr>
        <w:widowControl w:val="0"/>
        <w:tabs>
          <w:tab w:val="left" w:pos="2520"/>
        </w:tabs>
        <w:spacing w:line="320" w:lineRule="exact"/>
        <w:jc w:val="both"/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．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21"/>
          <w:szCs w:val="21"/>
        </w:rPr>
        <w:t>测试项目：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 xml:space="preserve">K、Na、Cl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 (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Ca、pH、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Li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、Mg、TCO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可选配)</w:t>
      </w:r>
    </w:p>
    <w:p>
      <w:pPr>
        <w:widowControl w:val="0"/>
        <w:spacing w:line="320" w:lineRule="exact"/>
        <w:jc w:val="both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2．适用样品：血清、血浆、全血、脑脊液及稀释尿液</w:t>
      </w:r>
    </w:p>
    <w:p>
      <w:pPr>
        <w:widowControl w:val="0"/>
        <w:spacing w:line="320" w:lineRule="exact"/>
        <w:jc w:val="both"/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21"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．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21"/>
          <w:szCs w:val="21"/>
        </w:rPr>
        <w:t>测量技术：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离子选择性电极</w:t>
      </w:r>
    </w:p>
    <w:p>
      <w:pPr>
        <w:widowControl w:val="0"/>
        <w:spacing w:line="320" w:lineRule="exact"/>
        <w:jc w:val="both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4．测量项目、测量范围及分辨率：</w:t>
      </w:r>
    </w:p>
    <w:p>
      <w:pPr>
        <w:widowControl w:val="0"/>
        <w:tabs>
          <w:tab w:val="left" w:pos="540"/>
        </w:tabs>
        <w:spacing w:line="320" w:lineRule="exact"/>
        <w:ind w:firstLine="210" w:firstLineChars="100"/>
        <w:jc w:val="both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 测量项目              测量范围               分辨率</w:t>
      </w:r>
    </w:p>
    <w:p>
      <w:pPr>
        <w:widowControl w:val="0"/>
        <w:tabs>
          <w:tab w:val="left" w:pos="540"/>
          <w:tab w:val="left" w:pos="900"/>
          <w:tab w:val="left" w:pos="7560"/>
        </w:tabs>
        <w:spacing w:line="320" w:lineRule="exact"/>
        <w:ind w:firstLine="630" w:firstLineChars="300"/>
        <w:jc w:val="both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K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vertAlign w:val="superscript"/>
        </w:rPr>
        <w:t>+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              0.5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～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20.0mmol/L        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0.01mmol/L</w:t>
      </w:r>
    </w:p>
    <w:p>
      <w:pPr>
        <w:widowControl w:val="0"/>
        <w:tabs>
          <w:tab w:val="left" w:pos="540"/>
          <w:tab w:val="left" w:pos="900"/>
          <w:tab w:val="left" w:pos="7560"/>
        </w:tabs>
        <w:spacing w:line="320" w:lineRule="exact"/>
        <w:ind w:firstLine="630" w:firstLineChars="300"/>
        <w:jc w:val="both"/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Na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vertAlign w:val="superscript"/>
        </w:rPr>
        <w:t>+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             15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～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200mmol/L         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0.1mmol/L</w:t>
      </w:r>
    </w:p>
    <w:p>
      <w:pPr>
        <w:widowControl w:val="0"/>
        <w:tabs>
          <w:tab w:val="left" w:pos="540"/>
          <w:tab w:val="left" w:pos="900"/>
          <w:tab w:val="left" w:pos="7560"/>
        </w:tabs>
        <w:spacing w:line="320" w:lineRule="exact"/>
        <w:ind w:firstLine="630" w:firstLineChars="300"/>
        <w:jc w:val="both"/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Cl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vertAlign w:val="superscript"/>
        </w:rPr>
        <w:t>--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              15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～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200mmol/L         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0.1mmol/L</w:t>
      </w:r>
    </w:p>
    <w:p>
      <w:pPr>
        <w:widowControl w:val="0"/>
        <w:spacing w:line="320" w:lineRule="exact"/>
        <w:jc w:val="both"/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5．仪器采用自动电位跟踪校正软件，确保了良好的稳定性。</w:t>
      </w:r>
    </w:p>
    <w:p>
      <w:pPr>
        <w:widowControl w:val="0"/>
        <w:spacing w:line="320" w:lineRule="exact"/>
        <w:jc w:val="both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6．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21"/>
          <w:szCs w:val="21"/>
        </w:rPr>
        <w:t>七寸彩色超大高清晰触摸屏，人机互动式菜单，故障自动报警及排除，提高工作效率。</w:t>
      </w:r>
    </w:p>
    <w:p>
      <w:pPr>
        <w:widowControl w:val="0"/>
        <w:spacing w:line="320" w:lineRule="exact"/>
        <w:ind w:left="420" w:hanging="422" w:hangingChars="200"/>
        <w:jc w:val="both"/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2"/>
          <w:sz w:val="21"/>
          <w:szCs w:val="21"/>
        </w:rPr>
        <w:t>▲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21"/>
          <w:szCs w:val="21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．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21"/>
          <w:szCs w:val="21"/>
        </w:rPr>
        <w:t>具有自动寻杯检测系统，全自动进样盘设有39个试剂位(包括5个急诊位) (选配)，每批测试只需按下“开始”键，仪器即自动检测样品位置和数量。</w:t>
      </w:r>
    </w:p>
    <w:p>
      <w:pPr>
        <w:widowControl w:val="0"/>
        <w:spacing w:line="320" w:lineRule="exact"/>
        <w:jc w:val="both"/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8．任意切换中、英文操作和打印报告，满足不同客户需求。</w:t>
      </w:r>
    </w:p>
    <w:p>
      <w:pPr>
        <w:widowControl w:val="0"/>
        <w:tabs>
          <w:tab w:val="left" w:pos="720"/>
        </w:tabs>
        <w:spacing w:line="320" w:lineRule="exact"/>
        <w:jc w:val="both"/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9．具有断电保护功能，断电后仍可储存质控和样品数据。</w:t>
      </w:r>
    </w:p>
    <w:p>
      <w:pPr>
        <w:widowControl w:val="0"/>
        <w:tabs>
          <w:tab w:val="left" w:pos="900"/>
          <w:tab w:val="left" w:pos="2520"/>
        </w:tabs>
        <w:spacing w:line="320" w:lineRule="exact"/>
        <w:ind w:left="420" w:hanging="420" w:hangingChars="200"/>
        <w:jc w:val="both"/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10．进样一次，最多可同时测量出K、Na、Cl、iCa、nCa、TCa、pH、Li、Mg、TCO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、AG九项十一参数。并可根据用户需求自行设置测试项目组合。</w:t>
      </w:r>
    </w:p>
    <w:p>
      <w:pPr>
        <w:widowControl w:val="0"/>
        <w:tabs>
          <w:tab w:val="left" w:pos="720"/>
        </w:tabs>
        <w:spacing w:line="320" w:lineRule="exact"/>
        <w:ind w:left="420" w:hanging="420" w:hangingChars="200"/>
        <w:jc w:val="both"/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11．自动进样，自动定标，样品分析速度可调，从吸样到显示结果仅需25秒，内置打印机同时打印出结果，并设外置打印机接口，方便、快捷。</w:t>
      </w:r>
    </w:p>
    <w:p>
      <w:pPr>
        <w:widowControl w:val="0"/>
        <w:tabs>
          <w:tab w:val="left" w:pos="720"/>
        </w:tabs>
        <w:spacing w:line="320" w:lineRule="exact"/>
        <w:jc w:val="both"/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12．自动监控试剂使用情况及样品、管路状况，并有液面显示及废液溢出报警功能。</w:t>
      </w:r>
    </w:p>
    <w:p>
      <w:pPr>
        <w:widowControl w:val="0"/>
        <w:spacing w:line="320" w:lineRule="exact"/>
        <w:ind w:left="420" w:hanging="420" w:hangingChars="200"/>
        <w:jc w:val="both"/>
        <w:rPr>
          <w:rFonts w:hint="eastAsia" w:asciiTheme="minorEastAsia" w:hAnsiTheme="minorEastAsia" w:eastAsiaTheme="minorEastAsia" w:cstheme="minorEastAsia"/>
          <w:b/>
          <w:color w:val="000000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13．自动过滤气泡，完全排除样品及溶液中产生的气泡及堵孔现象，并自动提供在线帮助，解决用户疑难。</w:t>
      </w:r>
    </w:p>
    <w:p>
      <w:pPr>
        <w:widowControl w:val="0"/>
        <w:tabs>
          <w:tab w:val="left" w:pos="720"/>
        </w:tabs>
        <w:spacing w:line="320" w:lineRule="exact"/>
        <w:ind w:left="420" w:hanging="420" w:hangingChars="200"/>
        <w:jc w:val="both"/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14．强大的质控功能，可打印质控图及质控统计参数，仪器设有质控校正程序，自动校正测量数据，并可进行斜度和均差双参数校正。</w:t>
      </w:r>
    </w:p>
    <w:p>
      <w:pPr>
        <w:widowControl w:val="0"/>
        <w:tabs>
          <w:tab w:val="left" w:pos="720"/>
        </w:tabs>
        <w:spacing w:line="320" w:lineRule="exact"/>
        <w:jc w:val="both"/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15．可存储10000个检测结果并可扩展，支持模糊查询。</w:t>
      </w:r>
    </w:p>
    <w:p>
      <w:pPr>
        <w:widowControl w:val="0"/>
        <w:tabs>
          <w:tab w:val="left" w:pos="720"/>
        </w:tabs>
        <w:spacing w:line="320" w:lineRule="exact"/>
        <w:jc w:val="both"/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16．支持LIS联网系统，上传数据格式可选。</w:t>
      </w:r>
    </w:p>
    <w:p>
      <w:pPr>
        <w:widowControl w:val="0"/>
        <w:tabs>
          <w:tab w:val="left" w:pos="720"/>
        </w:tabs>
        <w:spacing w:line="320" w:lineRule="exact"/>
        <w:jc w:val="both"/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17．实时显示动态标本号码，备有RS-232通讯接口，RTC时钟管理，外置电源(12V)。</w:t>
      </w:r>
    </w:p>
    <w:p>
      <w:pPr>
        <w:widowControl w:val="0"/>
        <w:tabs>
          <w:tab w:val="left" w:pos="540"/>
        </w:tabs>
        <w:spacing w:line="320" w:lineRule="exact"/>
        <w:ind w:left="420" w:hanging="420" w:hangingChars="200"/>
        <w:jc w:val="both"/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18．仪器可24小时开机，长时间不操作即转入待机状态，保证仪器随时使用，也可长时间关机，节约试剂，为医院节约成本，增加收入。</w:t>
      </w:r>
    </w:p>
    <w:p>
      <w:pPr>
        <w:pStyle w:val="5"/>
        <w:spacing w:line="360" w:lineRule="exact"/>
        <w:rPr>
          <w:rFonts w:hint="eastAsia" w:asciiTheme="minorEastAsia" w:hAnsiTheme="minorEastAsia" w:eastAsiaTheme="minorEastAsia" w:cstheme="minorEastAsia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4"/>
          <w:lang w:val="en-US" w:eastAsia="zh-CN"/>
        </w:rPr>
        <w:br w:type="page"/>
      </w:r>
    </w:p>
    <w:p>
      <w:pPr>
        <w:pStyle w:val="5"/>
        <w:spacing w:line="360" w:lineRule="exact"/>
        <w:jc w:val="both"/>
        <w:rPr>
          <w:rFonts w:hint="default" w:asciiTheme="minorEastAsia" w:hAnsiTheme="minorEastAsia" w:eastAsiaTheme="minorEastAsia" w:cstheme="minorEastAsia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4"/>
          <w:lang w:val="en-US" w:eastAsia="zh-CN"/>
        </w:rPr>
        <w:t>附表2</w:t>
      </w:r>
    </w:p>
    <w:p>
      <w:pPr>
        <w:pStyle w:val="5"/>
        <w:spacing w:line="360" w:lineRule="exact"/>
        <w:rPr>
          <w:rFonts w:hint="eastAsia" w:asciiTheme="minorEastAsia" w:hAnsiTheme="minorEastAsia" w:eastAsiaTheme="minorEastAsia" w:cstheme="minorEastAsia"/>
          <w:szCs w:val="24"/>
        </w:rPr>
      </w:pPr>
      <w:r>
        <w:rPr>
          <w:rFonts w:hint="eastAsia" w:asciiTheme="minorEastAsia" w:hAnsiTheme="minorEastAsia" w:eastAsiaTheme="minorEastAsia" w:cstheme="minorEastAsia"/>
          <w:szCs w:val="24"/>
        </w:rPr>
        <w:t>全自动化学发光免疫分析仪技术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20"/>
          <w:kern w:val="2"/>
          <w:sz w:val="24"/>
          <w:szCs w:val="24"/>
        </w:rPr>
        <w:t>参数</w:t>
      </w:r>
    </w:p>
    <w:p>
      <w:pPr>
        <w:pStyle w:val="5"/>
        <w:spacing w:line="360" w:lineRule="exact"/>
        <w:rPr>
          <w:rFonts w:hint="eastAsia" w:ascii="宋体" w:hAnsi="宋体"/>
          <w:szCs w:val="24"/>
        </w:rPr>
      </w:pPr>
    </w:p>
    <w:p>
      <w:pPr>
        <w:numPr>
          <w:ilvl w:val="0"/>
          <w:numId w:val="2"/>
        </w:numPr>
        <w:bidi w:val="0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>仪器测试原理：ALP标记的辉光型化学发光</w:t>
      </w:r>
    </w:p>
    <w:p>
      <w:pPr>
        <w:numPr>
          <w:ilvl w:val="0"/>
          <w:numId w:val="2"/>
        </w:numPr>
        <w:bidi w:val="0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>检测样本:血清、血浆、尿液</w:t>
      </w:r>
    </w:p>
    <w:p>
      <w:pPr>
        <w:numPr>
          <w:ilvl w:val="0"/>
          <w:numId w:val="2"/>
        </w:numPr>
        <w:bidi w:val="0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>样本管:具有多种规格原始管上样功能，系统条形码功能。</w:t>
      </w:r>
    </w:p>
    <w:p>
      <w:pPr>
        <w:numPr>
          <w:ilvl w:val="0"/>
          <w:numId w:val="2"/>
        </w:numPr>
        <w:bidi w:val="0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>样本位:采用轨道进样，可放置60个样本，随时连续进样，支持自动重测</w:t>
      </w:r>
    </w:p>
    <w:p>
      <w:pPr>
        <w:numPr>
          <w:ilvl w:val="0"/>
          <w:numId w:val="2"/>
        </w:numPr>
        <w:bidi w:val="0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>急诊进样系统:具有急诊通道，急诊样本，优先处理</w:t>
      </w:r>
    </w:p>
    <w:p>
      <w:pPr>
        <w:numPr>
          <w:ilvl w:val="0"/>
          <w:numId w:val="2"/>
        </w:numPr>
        <w:bidi w:val="0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>样本整体性控制:基于压力传感技术的液面感应，堵塞检测，空吸检测，样本量不足标记和管理</w:t>
      </w:r>
    </w:p>
    <w:p>
      <w:pPr>
        <w:numPr>
          <w:ilvl w:val="0"/>
          <w:numId w:val="2"/>
        </w:numPr>
        <w:bidi w:val="0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>样本管理:具有在机稀释，自动重检功能</w:t>
      </w:r>
    </w:p>
    <w:p>
      <w:pPr>
        <w:numPr>
          <w:ilvl w:val="0"/>
          <w:numId w:val="2"/>
        </w:numPr>
        <w:bidi w:val="0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>检测速度:测试速度180测试/小时</w:t>
      </w:r>
    </w:p>
    <w:p>
      <w:pPr>
        <w:numPr>
          <w:ilvl w:val="0"/>
          <w:numId w:val="2"/>
        </w:numPr>
        <w:bidi w:val="0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>试剂位:具有25个冷藏试剂位，2-8℃不间断冷藏</w:t>
      </w:r>
    </w:p>
    <w:p>
      <w:pPr>
        <w:numPr>
          <w:ilvl w:val="0"/>
          <w:numId w:val="2"/>
        </w:numPr>
        <w:bidi w:val="0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>试剂完整性控制:条形码试剂鉴别，自动存量追踪和标记，校准有效性追踪和标记，试剂有效期追踪和标记</w:t>
      </w:r>
    </w:p>
    <w:p>
      <w:pPr>
        <w:numPr>
          <w:ilvl w:val="0"/>
          <w:numId w:val="2"/>
        </w:numPr>
        <w:bidi w:val="0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</w:rPr>
        <w:sym w:font="Wingdings 3" w:char="F070"/>
      </w:r>
      <w:r>
        <w:rPr>
          <w:rFonts w:hint="eastAsia" w:asciiTheme="minorEastAsia" w:hAnsiTheme="minorEastAsia" w:eastAsiaTheme="minorEastAsia" w:cstheme="minorEastAsia"/>
          <w:lang w:val="zh-CN"/>
        </w:rPr>
        <w:t>反应杯:</w:t>
      </w:r>
      <w:r>
        <w:rPr>
          <w:rFonts w:hint="eastAsia" w:asciiTheme="minorEastAsia" w:hAnsiTheme="minorEastAsia" w:eastAsiaTheme="minorEastAsia" w:cstheme="minorEastAsia"/>
        </w:rPr>
        <w:t>独立的单个反应杯设计，</w:t>
      </w:r>
      <w:r>
        <w:rPr>
          <w:rFonts w:hint="eastAsia" w:asciiTheme="minorEastAsia" w:hAnsiTheme="minorEastAsia" w:eastAsiaTheme="minorEastAsia" w:cstheme="minorEastAsia"/>
          <w:lang w:val="zh-CN"/>
        </w:rPr>
        <w:t>一次性可在机放置176个反应杯，并可随时添加</w:t>
      </w:r>
    </w:p>
    <w:p>
      <w:pPr>
        <w:numPr>
          <w:ilvl w:val="0"/>
          <w:numId w:val="2"/>
        </w:numPr>
        <w:bidi w:val="0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>持续运行能力:可以24小时开机</w:t>
      </w:r>
    </w:p>
    <w:p>
      <w:pPr>
        <w:numPr>
          <w:ilvl w:val="0"/>
          <w:numId w:val="2"/>
        </w:numPr>
        <w:bidi w:val="0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>检测项目:≥57种试剂项目，具有甲状腺功能、性腺激素、传染病、肝纤等检测</w:t>
      </w:r>
    </w:p>
    <w:p>
      <w:pPr>
        <w:numPr>
          <w:ilvl w:val="0"/>
          <w:numId w:val="2"/>
        </w:numPr>
        <w:bidi w:val="0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</w:rPr>
        <w:sym w:font="Wingdings 3" w:char="F070"/>
      </w:r>
      <w:r>
        <w:rPr>
          <w:rFonts w:hint="eastAsia" w:asciiTheme="minorEastAsia" w:hAnsiTheme="minorEastAsia" w:eastAsiaTheme="minorEastAsia" w:cstheme="minorEastAsia"/>
          <w:lang w:val="zh-CN"/>
        </w:rPr>
        <w:t>促甲状腺激素（TSH）:为第三代，功能灵敏度≦0.02mIU/L</w:t>
      </w:r>
    </w:p>
    <w:p>
      <w:pPr>
        <w:numPr>
          <w:ilvl w:val="0"/>
          <w:numId w:val="2"/>
        </w:numPr>
        <w:bidi w:val="0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>传染病项目：HIV为第四代产品，抗原抗体联检，乙肝表面抗原可溯源至WHO第二代国际标准单位</w:t>
      </w:r>
    </w:p>
    <w:p>
      <w:pPr>
        <w:numPr>
          <w:ilvl w:val="0"/>
          <w:numId w:val="2"/>
        </w:numPr>
        <w:bidi w:val="0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>定标要求:内置主曲线，二维码识别，三点校准</w:t>
      </w:r>
    </w:p>
    <w:p>
      <w:pPr>
        <w:numPr>
          <w:ilvl w:val="0"/>
          <w:numId w:val="2"/>
        </w:numPr>
        <w:bidi w:val="0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>校准要求:采用独立注册的原厂校准品，满足溯源性要求，并提供溯源性文件</w:t>
      </w:r>
    </w:p>
    <w:p>
      <w:pPr>
        <w:numPr>
          <w:ilvl w:val="0"/>
          <w:numId w:val="2"/>
        </w:numPr>
        <w:bidi w:val="0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>用户界面:17寸高分别率彩色触摸显示器，Windows10（64bit）操作系统,中文操作界面</w:t>
      </w:r>
    </w:p>
    <w:p>
      <w:pPr>
        <w:numPr>
          <w:ilvl w:val="0"/>
          <w:numId w:val="2"/>
        </w:numPr>
        <w:bidi w:val="0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>网络连接能力:有单向、双向连接外部Lis软件或网络的能力</w:t>
      </w:r>
    </w:p>
    <w:p>
      <w:pPr>
        <w:numPr>
          <w:ilvl w:val="0"/>
          <w:numId w:val="2"/>
        </w:numPr>
        <w:bidi w:val="0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>CFDA认证情况:仪器及试剂、相关耗品等都具有CFDA认证</w:t>
      </w:r>
    </w:p>
    <w:p>
      <w:pPr>
        <w:numPr>
          <w:ilvl w:val="0"/>
          <w:numId w:val="2"/>
        </w:numPr>
        <w:bidi w:val="0"/>
        <w:rPr>
          <w:rFonts w:hint="eastAsia" w:ascii="宋体" w:hAnsi="宋体"/>
          <w:szCs w:val="21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>操作及保养:操作简便，每天保养工作简单，随时可以待机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br w:type="page"/>
      </w:r>
    </w:p>
    <w:p>
      <w:pPr>
        <w:widowControl/>
        <w:spacing w:line="480" w:lineRule="exact"/>
        <w:jc w:val="both"/>
        <w:rPr>
          <w:rFonts w:hint="default" w:asciiTheme="minorEastAsia" w:hAnsiTheme="minorEastAsia" w:eastAsiaTheme="minorEastAsia" w:cstheme="minorEastAsia"/>
          <w:b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val="en-US" w:eastAsia="zh-CN"/>
        </w:rPr>
        <w:t>附表3</w:t>
      </w:r>
    </w:p>
    <w:p>
      <w:pPr>
        <w:widowControl/>
        <w:spacing w:line="480" w:lineRule="exact"/>
        <w:jc w:val="center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除颤监护仪产品参数配置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一、产品参数</w:t>
      </w:r>
    </w:p>
    <w:p>
      <w:pPr>
        <w:widowControl/>
        <w:numPr>
          <w:ilvl w:val="0"/>
          <w:numId w:val="3"/>
        </w:numPr>
        <w:tabs>
          <w:tab w:val="left" w:pos="0"/>
          <w:tab w:val="clear" w:pos="778"/>
        </w:tabs>
        <w:spacing w:line="360" w:lineRule="auto"/>
        <w:ind w:left="0" w:firstLine="0"/>
        <w:jc w:val="lef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具备心电监护、呼吸监护、手动除颤、自动体外除颤（AED）。</w:t>
      </w:r>
    </w:p>
    <w:p>
      <w:pPr>
        <w:widowControl/>
        <w:numPr>
          <w:ilvl w:val="0"/>
          <w:numId w:val="3"/>
        </w:numPr>
        <w:tabs>
          <w:tab w:val="left" w:pos="0"/>
          <w:tab w:val="clear" w:pos="778"/>
        </w:tabs>
        <w:spacing w:line="360" w:lineRule="auto"/>
        <w:ind w:left="0" w:firstLine="0"/>
        <w:jc w:val="lef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可选配血氧饱和度、脉搏、体温、无创血压、双通道有创血压等监护功能。支持升级12导心电监护、呼末二氧化碳监护功能。</w:t>
      </w:r>
    </w:p>
    <w:p>
      <w:pPr>
        <w:widowControl/>
        <w:numPr>
          <w:ilvl w:val="0"/>
          <w:numId w:val="3"/>
        </w:numPr>
        <w:tabs>
          <w:tab w:val="left" w:pos="0"/>
          <w:tab w:val="clear" w:pos="778"/>
        </w:tabs>
        <w:spacing w:line="360" w:lineRule="auto"/>
        <w:ind w:left="0" w:firstLine="0"/>
        <w:jc w:val="lef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整机带电极板、电池的重量不超过7kg。</w:t>
      </w:r>
    </w:p>
    <w:p>
      <w:pPr>
        <w:widowControl/>
        <w:numPr>
          <w:ilvl w:val="0"/>
          <w:numId w:val="3"/>
        </w:numPr>
        <w:tabs>
          <w:tab w:val="left" w:pos="0"/>
          <w:tab w:val="clear" w:pos="778"/>
        </w:tabs>
        <w:spacing w:line="360" w:lineRule="auto"/>
        <w:ind w:left="0" w:firstLine="0"/>
        <w:jc w:val="lef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除颤采用双相波技术，具备自动阻抗补偿功能。</w:t>
      </w:r>
    </w:p>
    <w:p>
      <w:pPr>
        <w:widowControl/>
        <w:numPr>
          <w:ilvl w:val="0"/>
          <w:numId w:val="3"/>
        </w:numPr>
        <w:tabs>
          <w:tab w:val="left" w:pos="0"/>
          <w:tab w:val="clear" w:pos="778"/>
        </w:tabs>
        <w:spacing w:line="360" w:lineRule="auto"/>
        <w:ind w:left="0" w:firstLine="0"/>
        <w:jc w:val="lef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▲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手动除颤分为同步电复律和非同步除颤两种方式，除颤能量分21档，最大除颤能量360J。</w:t>
      </w:r>
    </w:p>
    <w:p>
      <w:pPr>
        <w:widowControl/>
        <w:numPr>
          <w:ilvl w:val="0"/>
          <w:numId w:val="3"/>
        </w:numPr>
        <w:tabs>
          <w:tab w:val="left" w:pos="0"/>
          <w:tab w:val="clear" w:pos="778"/>
        </w:tabs>
        <w:spacing w:line="360" w:lineRule="auto"/>
        <w:ind w:left="0" w:firstLine="0"/>
        <w:jc w:val="lef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▲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除颤时，可通过体外电极板直接进行充电、放电、能量选择等操作，施救者可单独完成除颤过程中的完整三步操作。</w:t>
      </w:r>
    </w:p>
    <w:p>
      <w:pPr>
        <w:widowControl/>
        <w:numPr>
          <w:ilvl w:val="0"/>
          <w:numId w:val="3"/>
        </w:numPr>
        <w:tabs>
          <w:tab w:val="left" w:pos="0"/>
          <w:tab w:val="clear" w:pos="778"/>
        </w:tabs>
        <w:spacing w:line="360" w:lineRule="auto"/>
        <w:ind w:left="0" w:firstLine="0"/>
        <w:jc w:val="lef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▲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开机2s、充电至200J 3s，ECG恢复时间2.5s，全程仅需7.5秒。</w:t>
      </w:r>
    </w:p>
    <w:p>
      <w:pPr>
        <w:widowControl/>
        <w:numPr>
          <w:ilvl w:val="0"/>
          <w:numId w:val="3"/>
        </w:numPr>
        <w:tabs>
          <w:tab w:val="left" w:pos="0"/>
          <w:tab w:val="clear" w:pos="778"/>
        </w:tabs>
        <w:spacing w:line="360" w:lineRule="auto"/>
        <w:ind w:left="0" w:firstLine="0"/>
        <w:jc w:val="lef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配置体外起搏功能，起搏分为固定和按需两种模式；具备慢速起搏功能。</w:t>
      </w:r>
    </w:p>
    <w:p>
      <w:pPr>
        <w:widowControl/>
        <w:numPr>
          <w:ilvl w:val="0"/>
          <w:numId w:val="3"/>
        </w:numPr>
        <w:tabs>
          <w:tab w:val="left" w:pos="0"/>
          <w:tab w:val="clear" w:pos="778"/>
        </w:tabs>
        <w:spacing w:line="360" w:lineRule="auto"/>
        <w:ind w:left="0" w:firstLine="0"/>
        <w:jc w:val="lef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可选配体内除颤电极板，进行低能量体内除颤，除颤能量分14档。</w:t>
      </w:r>
    </w:p>
    <w:p>
      <w:pPr>
        <w:widowControl/>
        <w:numPr>
          <w:ilvl w:val="0"/>
          <w:numId w:val="3"/>
        </w:numPr>
        <w:tabs>
          <w:tab w:val="left" w:pos="0"/>
          <w:tab w:val="clear" w:pos="778"/>
        </w:tabs>
        <w:spacing w:line="360" w:lineRule="auto"/>
        <w:ind w:left="0" w:firstLine="0"/>
        <w:jc w:val="lef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可选配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CPR辅助功能，可指导CPR操作，符合2015国际CPR指南要求。</w:t>
      </w:r>
    </w:p>
    <w:p>
      <w:pPr>
        <w:widowControl/>
        <w:numPr>
          <w:ilvl w:val="0"/>
          <w:numId w:val="3"/>
        </w:numPr>
        <w:tabs>
          <w:tab w:val="left" w:pos="0"/>
          <w:tab w:val="clear" w:pos="778"/>
        </w:tabs>
        <w:spacing w:line="360" w:lineRule="auto"/>
        <w:ind w:left="0" w:firstLine="0"/>
        <w:jc w:val="lef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心电波形扫描时间&gt;10s，扫描长度&gt;100mm。</w:t>
      </w:r>
    </w:p>
    <w:p>
      <w:pPr>
        <w:widowControl/>
        <w:numPr>
          <w:ilvl w:val="0"/>
          <w:numId w:val="3"/>
        </w:numPr>
        <w:tabs>
          <w:tab w:val="left" w:pos="0"/>
          <w:tab w:val="clear" w:pos="778"/>
        </w:tabs>
        <w:spacing w:line="360" w:lineRule="auto"/>
        <w:ind w:left="0" w:firstLine="0"/>
        <w:jc w:val="lef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▲配置一块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可充电高性能锂电池，支持200次以上360J除颤高能放电；最多可配置两块锂电池。</w:t>
      </w:r>
    </w:p>
    <w:p>
      <w:pPr>
        <w:widowControl/>
        <w:numPr>
          <w:ilvl w:val="0"/>
          <w:numId w:val="3"/>
        </w:numPr>
        <w:tabs>
          <w:tab w:val="left" w:pos="0"/>
          <w:tab w:val="clear" w:pos="778"/>
        </w:tabs>
        <w:spacing w:line="360" w:lineRule="auto"/>
        <w:ind w:left="0" w:firstLine="0"/>
        <w:jc w:val="lef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具备生理报警和技术报警功能，通过声音、灯光等多种方式进行报警。</w:t>
      </w:r>
    </w:p>
    <w:p>
      <w:pPr>
        <w:widowControl/>
        <w:numPr>
          <w:ilvl w:val="0"/>
          <w:numId w:val="3"/>
        </w:numPr>
        <w:tabs>
          <w:tab w:val="left" w:pos="0"/>
          <w:tab w:val="clear" w:pos="778"/>
        </w:tabs>
        <w:spacing w:line="360" w:lineRule="auto"/>
        <w:ind w:left="0" w:firstLine="0"/>
        <w:jc w:val="lef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成人、小儿一体化电极板，可选用除颤起搏监护多功能电极片。</w:t>
      </w:r>
    </w:p>
    <w:p>
      <w:pPr>
        <w:widowControl/>
        <w:numPr>
          <w:ilvl w:val="0"/>
          <w:numId w:val="3"/>
        </w:numPr>
        <w:tabs>
          <w:tab w:val="left" w:pos="0"/>
          <w:tab w:val="clear" w:pos="778"/>
        </w:tabs>
        <w:spacing w:line="360" w:lineRule="auto"/>
        <w:ind w:left="0" w:firstLine="0"/>
        <w:jc w:val="lef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支持中文操作界面、AED中文语音提示。</w:t>
      </w:r>
    </w:p>
    <w:p>
      <w:pPr>
        <w:widowControl/>
        <w:numPr>
          <w:ilvl w:val="0"/>
          <w:numId w:val="3"/>
        </w:numPr>
        <w:tabs>
          <w:tab w:val="left" w:pos="0"/>
          <w:tab w:val="clear" w:pos="778"/>
        </w:tabs>
        <w:spacing w:line="360" w:lineRule="auto"/>
        <w:ind w:left="0" w:firstLine="0"/>
        <w:jc w:val="lef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▲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8.4英寸彩色TFT显示屏, 分辨率800×600，最多可显示4通道监护参数波形，有高对比度显示界面。</w:t>
      </w:r>
    </w:p>
    <w:p>
      <w:pPr>
        <w:widowControl/>
        <w:numPr>
          <w:ilvl w:val="0"/>
          <w:numId w:val="3"/>
        </w:numPr>
        <w:tabs>
          <w:tab w:val="left" w:pos="0"/>
          <w:tab w:val="clear" w:pos="778"/>
        </w:tabs>
        <w:spacing w:line="360" w:lineRule="auto"/>
        <w:ind w:left="0" w:firstLine="0"/>
        <w:jc w:val="lef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50mm记录仪，自动打印除颤记录，可延迟打印心电，延迟时间&gt;10s；并可选配80mm记录仪。</w:t>
      </w:r>
    </w:p>
    <w:p>
      <w:pPr>
        <w:widowControl/>
        <w:numPr>
          <w:ilvl w:val="0"/>
          <w:numId w:val="3"/>
        </w:numPr>
        <w:tabs>
          <w:tab w:val="left" w:pos="0"/>
          <w:tab w:val="clear" w:pos="778"/>
        </w:tabs>
        <w:spacing w:line="360" w:lineRule="auto"/>
        <w:ind w:left="0" w:firstLine="0"/>
        <w:jc w:val="lef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可存储24小时连续ECG波形，数据可导出至电脑查看。单个病人最多1000条事件波形存储。最大72小时全参数趋势表回顾（分辨率：1min）。</w:t>
      </w:r>
    </w:p>
    <w:p>
      <w:pPr>
        <w:widowControl/>
        <w:numPr>
          <w:ilvl w:val="0"/>
          <w:numId w:val="3"/>
        </w:numPr>
        <w:tabs>
          <w:tab w:val="left" w:pos="0"/>
          <w:tab w:val="clear" w:pos="778"/>
        </w:tabs>
        <w:spacing w:line="360" w:lineRule="auto"/>
        <w:ind w:left="0" w:firstLine="0"/>
        <w:jc w:val="lef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关机状态下设备可自动运行自检，支持大能量自检（360J）、屏幕、按键检测。</w:t>
      </w:r>
    </w:p>
    <w:p>
      <w:pPr>
        <w:widowControl/>
        <w:numPr>
          <w:ilvl w:val="0"/>
          <w:numId w:val="3"/>
        </w:numPr>
        <w:tabs>
          <w:tab w:val="left" w:pos="0"/>
          <w:tab w:val="clear" w:pos="778"/>
        </w:tabs>
        <w:spacing w:line="360" w:lineRule="auto"/>
        <w:ind w:left="0" w:firstLine="0"/>
        <w:jc w:val="lef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可在-10ºC环境正常工作，存储温度-30～70ºC。</w:t>
      </w:r>
    </w:p>
    <w:p>
      <w:pPr>
        <w:widowControl/>
        <w:numPr>
          <w:ilvl w:val="0"/>
          <w:numId w:val="3"/>
        </w:numPr>
        <w:tabs>
          <w:tab w:val="left" w:pos="0"/>
          <w:tab w:val="clear" w:pos="778"/>
        </w:tabs>
        <w:spacing w:line="360" w:lineRule="auto"/>
        <w:ind w:left="0" w:firstLine="0"/>
        <w:jc w:val="lef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符合除颤国际专用安全标准IEC60601-2-4:2002。</w:t>
      </w:r>
    </w:p>
    <w:p>
      <w:pPr>
        <w:widowControl/>
        <w:numPr>
          <w:ilvl w:val="0"/>
          <w:numId w:val="3"/>
        </w:numPr>
        <w:tabs>
          <w:tab w:val="left" w:pos="0"/>
          <w:tab w:val="clear" w:pos="778"/>
        </w:tabs>
        <w:spacing w:line="360" w:lineRule="auto"/>
        <w:ind w:left="0" w:firstLine="0"/>
        <w:jc w:val="lef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符合欧盟救护车标准EN1789:2007。</w:t>
      </w:r>
    </w:p>
    <w:p>
      <w:pPr>
        <w:widowControl/>
        <w:numPr>
          <w:ilvl w:val="0"/>
          <w:numId w:val="3"/>
        </w:numPr>
        <w:tabs>
          <w:tab w:val="left" w:pos="0"/>
          <w:tab w:val="clear" w:pos="778"/>
        </w:tabs>
        <w:spacing w:line="360" w:lineRule="auto"/>
        <w:ind w:left="0" w:firstLine="0"/>
        <w:jc w:val="lef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具备良好的防水性能，防水级别IPX4。</w:t>
      </w:r>
    </w:p>
    <w:p>
      <w:pPr>
        <w:widowControl/>
        <w:numPr>
          <w:ilvl w:val="0"/>
          <w:numId w:val="3"/>
        </w:numPr>
        <w:tabs>
          <w:tab w:val="left" w:pos="0"/>
          <w:tab w:val="clear" w:pos="778"/>
        </w:tabs>
        <w:spacing w:line="360" w:lineRule="auto"/>
        <w:ind w:left="0" w:firstLine="0"/>
        <w:jc w:val="lef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具备优异的抗跌落性能，裸机可承受0.75m跌落冲击。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二、产品配置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4434"/>
        <w:gridCol w:w="13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产品配置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主机（含记录仪）</w:t>
            </w:r>
          </w:p>
        </w:tc>
        <w:tc>
          <w:tcPr>
            <w:tcW w:w="1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可充电锂电池</w:t>
            </w:r>
          </w:p>
        </w:tc>
        <w:tc>
          <w:tcPr>
            <w:tcW w:w="1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心电附件包</w:t>
            </w:r>
          </w:p>
        </w:tc>
        <w:tc>
          <w:tcPr>
            <w:tcW w:w="1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体外除颤电极板附件包</w:t>
            </w:r>
          </w:p>
        </w:tc>
        <w:tc>
          <w:tcPr>
            <w:tcW w:w="1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4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三芯电源线</w:t>
            </w:r>
          </w:p>
        </w:tc>
        <w:tc>
          <w:tcPr>
            <w:tcW w:w="1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4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使用说明书</w:t>
            </w:r>
          </w:p>
        </w:tc>
        <w:tc>
          <w:tcPr>
            <w:tcW w:w="1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4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中文操作卡</w:t>
            </w:r>
          </w:p>
        </w:tc>
        <w:tc>
          <w:tcPr>
            <w:tcW w:w="1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4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设备保修卡</w:t>
            </w:r>
          </w:p>
        </w:tc>
        <w:tc>
          <w:tcPr>
            <w:tcW w:w="1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4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序列号小标贴</w:t>
            </w:r>
          </w:p>
        </w:tc>
        <w:tc>
          <w:tcPr>
            <w:tcW w:w="1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1份</w:t>
            </w:r>
          </w:p>
        </w:tc>
      </w:tr>
    </w:tbl>
    <w:p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br w:type="page"/>
      </w:r>
    </w:p>
    <w:p>
      <w:pPr>
        <w:pStyle w:val="3"/>
        <w:spacing w:line="360" w:lineRule="auto"/>
        <w:jc w:val="both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附表4</w:t>
      </w:r>
    </w:p>
    <w:p>
      <w:pPr>
        <w:pStyle w:val="3"/>
        <w:spacing w:line="360" w:lineRule="auto"/>
        <w:jc w:val="center"/>
        <w:rPr>
          <w:rFonts w:eastAsiaTheme="minorEastAsia"/>
        </w:rPr>
      </w:pPr>
      <w:r>
        <w:rPr>
          <w:rFonts w:hint="eastAsia" w:eastAsiaTheme="minorEastAsia"/>
          <w:sz w:val="24"/>
          <w:szCs w:val="24"/>
          <w:lang w:eastAsia="zh-CN"/>
        </w:rPr>
        <w:t>心电监护仪</w:t>
      </w:r>
      <w:r>
        <w:rPr>
          <w:rFonts w:eastAsiaTheme="minorEastAsia"/>
          <w:sz w:val="24"/>
          <w:szCs w:val="24"/>
        </w:rPr>
        <w:t>参数</w:t>
      </w:r>
      <w:r>
        <w:rPr>
          <w:rFonts w:hint="eastAsia" w:eastAsiaTheme="minorEastAsia"/>
          <w:sz w:val="24"/>
          <w:szCs w:val="24"/>
        </w:rPr>
        <w:t>配置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1：整机要求：</w:t>
      </w:r>
    </w:p>
    <w:p>
      <w:pPr>
        <w:autoSpaceDE w:val="0"/>
        <w:autoSpaceDN w:val="0"/>
        <w:adjustRightInd w:val="0"/>
        <w:spacing w:line="360" w:lineRule="auto"/>
        <w:ind w:left="440" w:leftChars="20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1.1、一体化便携监护仪，整机无风扇设计。</w:t>
      </w:r>
    </w:p>
    <w:p>
      <w:pPr>
        <w:autoSpaceDE w:val="0"/>
        <w:autoSpaceDN w:val="0"/>
        <w:adjustRightInd w:val="0"/>
        <w:spacing w:line="360" w:lineRule="auto"/>
        <w:ind w:left="440" w:leftChars="200"/>
        <w:jc w:val="lef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1.2、配置提手,方便移动。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left="440" w:leftChars="20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▲1.3、≥10.1英寸彩色液晶触摸屏，分辨率高达1280*800像素或更高，≥8通道波形显示。</w:t>
      </w:r>
    </w:p>
    <w:p>
      <w:pPr>
        <w:autoSpaceDE w:val="0"/>
        <w:autoSpaceDN w:val="0"/>
        <w:adjustRightInd w:val="0"/>
        <w:spacing w:line="360" w:lineRule="auto"/>
        <w:ind w:left="440" w:leftChars="20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1.4、屏幕采用最新电容屏非电阻屏。</w:t>
      </w:r>
    </w:p>
    <w:p>
      <w:pPr>
        <w:autoSpaceDE w:val="0"/>
        <w:autoSpaceDN w:val="0"/>
        <w:adjustRightInd w:val="0"/>
        <w:spacing w:line="360" w:lineRule="auto"/>
        <w:ind w:left="440" w:leftChars="20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1.5、显示屏可支持亮度自动调节功能。</w:t>
      </w:r>
    </w:p>
    <w:p>
      <w:pPr>
        <w:autoSpaceDE w:val="0"/>
        <w:autoSpaceDN w:val="0"/>
        <w:adjustRightInd w:val="0"/>
        <w:spacing w:line="360" w:lineRule="auto"/>
        <w:ind w:left="440" w:leftChars="20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▲1.6、屏幕倾斜10~15度设计，符合人机工程学，便于临床团队观察和操作。</w:t>
      </w:r>
    </w:p>
    <w:p>
      <w:pPr>
        <w:autoSpaceDE w:val="0"/>
        <w:autoSpaceDN w:val="0"/>
        <w:adjustRightInd w:val="0"/>
        <w:spacing w:line="360" w:lineRule="auto"/>
        <w:ind w:left="440" w:leftChars="20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1.7、可支持选配遥控器无线远程操作监护仪。</w:t>
      </w:r>
    </w:p>
    <w:p>
      <w:pPr>
        <w:autoSpaceDE w:val="0"/>
        <w:autoSpaceDN w:val="0"/>
        <w:adjustRightInd w:val="0"/>
        <w:spacing w:line="360" w:lineRule="auto"/>
        <w:ind w:left="440" w:leftChars="20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1.8、内置锂电池，插槽式设计，无需螺丝刀工具支持快速拆卸和安装。</w:t>
      </w:r>
    </w:p>
    <w:p>
      <w:pPr>
        <w:autoSpaceDE w:val="0"/>
        <w:autoSpaceDN w:val="0"/>
        <w:adjustRightInd w:val="0"/>
        <w:spacing w:line="360" w:lineRule="auto"/>
        <w:ind w:left="440" w:leftChars="20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▲1.9、安全规格：ECG, TEMP, IBP, SpO2 , NIBP监测参数抗电击程度为防除颤CF型。</w:t>
      </w:r>
    </w:p>
    <w:p>
      <w:pPr>
        <w:autoSpaceDE w:val="0"/>
        <w:autoSpaceDN w:val="0"/>
        <w:adjustRightInd w:val="0"/>
        <w:spacing w:line="360" w:lineRule="auto"/>
        <w:ind w:left="440" w:leftChars="20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1.10、监护仪设计使用年限≥8年。</w:t>
      </w:r>
    </w:p>
    <w:p>
      <w:pPr>
        <w:autoSpaceDE w:val="0"/>
        <w:autoSpaceDN w:val="0"/>
        <w:adjustRightInd w:val="0"/>
        <w:spacing w:line="360" w:lineRule="auto"/>
        <w:ind w:left="440" w:leftChars="20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1.11、监护仪清洁维护支持的清洁剂≥40种，在厂家手册中清晰列举清洁剂的种类。</w:t>
      </w:r>
    </w:p>
    <w:p>
      <w:pPr>
        <w:autoSpaceDE w:val="0"/>
        <w:autoSpaceDN w:val="0"/>
        <w:adjustRightInd w:val="0"/>
        <w:spacing w:line="360" w:lineRule="auto"/>
        <w:ind w:left="440" w:leftChars="20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1.12、监护仪主机工作大气压环境范围：57.0~107.4kPa。</w:t>
      </w:r>
    </w:p>
    <w:p>
      <w:pPr>
        <w:autoSpaceDE w:val="0"/>
        <w:autoSpaceDN w:val="0"/>
        <w:adjustRightInd w:val="0"/>
        <w:spacing w:line="360" w:lineRule="auto"/>
        <w:ind w:left="440" w:leftChars="20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1.13、监护仪主机工作温度环境范围：0~40°C。</w:t>
      </w:r>
    </w:p>
    <w:p>
      <w:pPr>
        <w:autoSpaceDE w:val="0"/>
        <w:autoSpaceDN w:val="0"/>
        <w:adjustRightInd w:val="0"/>
        <w:spacing w:line="360" w:lineRule="auto"/>
        <w:ind w:left="440" w:leftChars="20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1.14、监护仪主机工作湿度环境范围；15~95%。</w:t>
      </w:r>
    </w:p>
    <w:p>
      <w:pPr>
        <w:autoSpaceDE w:val="0"/>
        <w:autoSpaceDN w:val="0"/>
        <w:adjustRightInd w:val="0"/>
        <w:spacing w:line="360" w:lineRule="auto"/>
        <w:ind w:left="440" w:leftChars="20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1.15、防水等级≥IPX1，提供机器标贴证明材料。</w:t>
      </w:r>
    </w:p>
    <w:p>
      <w:pPr>
        <w:autoSpaceDE w:val="0"/>
        <w:autoSpaceDN w:val="0"/>
        <w:adjustRightInd w:val="0"/>
        <w:spacing w:line="360" w:lineRule="auto"/>
        <w:ind w:left="440" w:leftChars="20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1.16、整机抗跌落设计通过0.75米6面跌落测试。</w:t>
      </w:r>
    </w:p>
    <w:p>
      <w:pPr>
        <w:autoSpaceDE w:val="0"/>
        <w:autoSpaceDN w:val="0"/>
        <w:adjustRightInd w:val="0"/>
        <w:spacing w:line="360" w:lineRule="auto"/>
        <w:ind w:left="440" w:leftChars="2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2：监测参数：</w:t>
      </w:r>
    </w:p>
    <w:p>
      <w:pPr>
        <w:autoSpaceDE w:val="0"/>
        <w:autoSpaceDN w:val="0"/>
        <w:adjustRightInd w:val="0"/>
        <w:spacing w:line="360" w:lineRule="auto"/>
        <w:ind w:left="440" w:leftChars="20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2.1、配置3/5导心电，呼吸，无创血压，血氧饱和度，脉搏和双通道体温参数监测</w:t>
      </w:r>
    </w:p>
    <w:p>
      <w:pPr>
        <w:autoSpaceDE w:val="0"/>
        <w:autoSpaceDN w:val="0"/>
        <w:adjustRightInd w:val="0"/>
        <w:spacing w:line="360" w:lineRule="auto"/>
        <w:ind w:left="440" w:leftChars="20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▲2.2、心电监护支持心率，ST段测量，心律失常分析，可选配QT/QTc连续实时测量和对应报警功能。</w:t>
      </w:r>
    </w:p>
    <w:p>
      <w:pPr>
        <w:autoSpaceDE w:val="0"/>
        <w:autoSpaceDN w:val="0"/>
        <w:adjustRightInd w:val="0"/>
        <w:spacing w:line="360" w:lineRule="auto"/>
        <w:ind w:left="440" w:leftChars="20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2.3、心电算法通过AHA/MIT-BIH数据库验证。</w:t>
      </w:r>
    </w:p>
    <w:p>
      <w:pPr>
        <w:autoSpaceDE w:val="0"/>
        <w:autoSpaceDN w:val="0"/>
        <w:adjustRightInd w:val="0"/>
        <w:spacing w:line="360" w:lineRule="auto"/>
        <w:ind w:left="440" w:leftChars="20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2.4、心电波形扫描速度支持6.25mm/s、12.5 mm/s、25 mm/s和50 mm/s。</w:t>
      </w:r>
    </w:p>
    <w:p>
      <w:pPr>
        <w:autoSpaceDE w:val="0"/>
        <w:autoSpaceDN w:val="0"/>
        <w:adjustRightInd w:val="0"/>
        <w:spacing w:line="360" w:lineRule="auto"/>
        <w:ind w:left="440" w:leftChars="20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2.5、提供窗口支持心脏下壁，侧壁和前壁对应多个ST片段的同屏实时显示，提供参考片段和实时片段的对比查看。</w:t>
      </w:r>
    </w:p>
    <w:p>
      <w:pPr>
        <w:autoSpaceDE w:val="0"/>
        <w:autoSpaceDN w:val="0"/>
        <w:adjustRightInd w:val="0"/>
        <w:spacing w:line="360" w:lineRule="auto"/>
        <w:ind w:left="440" w:leftChars="20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2.6、支持≥20种心律失常分析,包括房颤分析。</w:t>
      </w:r>
    </w:p>
    <w:p>
      <w:pPr>
        <w:autoSpaceDE w:val="0"/>
        <w:autoSpaceDN w:val="0"/>
        <w:adjustRightInd w:val="0"/>
        <w:spacing w:line="360" w:lineRule="auto"/>
        <w:ind w:left="440" w:leftChars="20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2.7、QT和QTc实时监测参数测量范围：200～800 ms。</w:t>
      </w:r>
    </w:p>
    <w:p>
      <w:pPr>
        <w:autoSpaceDE w:val="0"/>
        <w:autoSpaceDN w:val="0"/>
        <w:adjustRightInd w:val="0"/>
        <w:spacing w:line="360" w:lineRule="auto"/>
        <w:ind w:left="464" w:leftChars="203" w:hanging="17" w:hangingChars="8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2.8、支持升级提供过去24小时心电概览报告查看与打印，包括心率统计结果，心律失常统计结果，ST统计和QT/QTc统计结果。</w:t>
      </w:r>
    </w:p>
    <w:p>
      <w:pPr>
        <w:autoSpaceDE w:val="0"/>
        <w:autoSpaceDN w:val="0"/>
        <w:adjustRightInd w:val="0"/>
        <w:spacing w:line="360" w:lineRule="auto"/>
        <w:ind w:left="440" w:leftChars="20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2.9、提供SpO2,PR和PI参数的实时监测，适用于成人，小儿和新生儿。</w:t>
      </w:r>
    </w:p>
    <w:p>
      <w:pPr>
        <w:autoSpaceDE w:val="0"/>
        <w:autoSpaceDN w:val="0"/>
        <w:adjustRightInd w:val="0"/>
        <w:spacing w:line="360" w:lineRule="auto"/>
        <w:ind w:left="440" w:leftChars="20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2.10、支持指套式血氧探头，IPX7防水等级，支持液体浸泡消毒和清洁。</w:t>
      </w:r>
    </w:p>
    <w:p>
      <w:pPr>
        <w:autoSpaceDE w:val="0"/>
        <w:autoSpaceDN w:val="0"/>
        <w:adjustRightInd w:val="0"/>
        <w:spacing w:line="360" w:lineRule="auto"/>
        <w:ind w:left="440" w:leftChars="20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2.11、配置无创血压测量，适用于成人，小儿和新生儿。</w:t>
      </w:r>
    </w:p>
    <w:p>
      <w:pPr>
        <w:autoSpaceDE w:val="0"/>
        <w:autoSpaceDN w:val="0"/>
        <w:adjustRightInd w:val="0"/>
        <w:spacing w:line="360" w:lineRule="auto"/>
        <w:ind w:left="440" w:leftChars="20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▲2.12、提供手动，自动，连续和序列4种测量模式，并提供24小时血压统计结果，满足临床应用。</w:t>
      </w:r>
    </w:p>
    <w:p>
      <w:pPr>
        <w:autoSpaceDE w:val="0"/>
        <w:autoSpaceDN w:val="0"/>
        <w:adjustRightInd w:val="0"/>
        <w:spacing w:line="360" w:lineRule="auto"/>
        <w:ind w:left="440" w:leftChars="20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2.13、无创血压成人测量范围：收缩压25~290mmHg，舒张压10~250mmHg，平均压15~260mmHg。</w:t>
      </w:r>
    </w:p>
    <w:p>
      <w:pPr>
        <w:autoSpaceDE w:val="0"/>
        <w:autoSpaceDN w:val="0"/>
        <w:adjustRightInd w:val="0"/>
        <w:spacing w:line="360" w:lineRule="auto"/>
        <w:ind w:left="440" w:leftChars="20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2.14、提供辅助静脉穿刺功能。</w:t>
      </w:r>
    </w:p>
    <w:p>
      <w:pPr>
        <w:autoSpaceDE w:val="0"/>
        <w:autoSpaceDN w:val="0"/>
        <w:adjustRightInd w:val="0"/>
        <w:spacing w:line="360" w:lineRule="auto"/>
        <w:ind w:left="440" w:leftChars="20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2.15、提供双通道体温和温差参数的监测, 并可根据需要更改体温通道标名。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>
      <w:pPr>
        <w:spacing w:line="360" w:lineRule="auto"/>
        <w:ind w:right="44" w:rightChars="2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3：系统功能：</w:t>
      </w:r>
    </w:p>
    <w:p>
      <w:pPr>
        <w:spacing w:line="360" w:lineRule="auto"/>
        <w:ind w:left="440" w:leftChars="200" w:right="44" w:rightChars="2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3.1、▲支持所有监测参数报警限一键自动设置功能，满足医护团队快速管理患者报警需求，产品用户手册提供报警限自动设置规则。</w:t>
      </w:r>
    </w:p>
    <w:p>
      <w:pPr>
        <w:spacing w:line="360" w:lineRule="auto"/>
        <w:ind w:left="440" w:leftChars="200" w:right="44" w:rightChars="2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3.2、支持肾功能计算功能。</w:t>
      </w:r>
    </w:p>
    <w:p>
      <w:pPr>
        <w:spacing w:line="360" w:lineRule="auto"/>
        <w:ind w:right="44" w:rightChars="20" w:firstLine="44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3.3、具有图形化技术报警指示功能，帮助医护团队快速识别报警来源。</w:t>
      </w:r>
    </w:p>
    <w:p>
      <w:pPr>
        <w:spacing w:line="360" w:lineRule="auto"/>
        <w:ind w:left="440" w:leftChars="200" w:right="44" w:rightChars="2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3.4、支持≥120小时趋势图和趋势表回顾，支持选择不同趋势组回顾。</w:t>
      </w:r>
    </w:p>
    <w:p>
      <w:pPr>
        <w:spacing w:line="360" w:lineRule="auto"/>
        <w:ind w:left="444" w:leftChars="202" w:right="44" w:rightChars="20" w:firstLine="2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3.5、≥1000条事件回顾。每条报警事件至少能够存储32秒三道相关波形，以及报警触发时所有测量参数值。</w:t>
      </w:r>
    </w:p>
    <w:p>
      <w:pPr>
        <w:spacing w:line="360" w:lineRule="auto"/>
        <w:ind w:right="44" w:rightChars="20" w:firstLine="440" w:firstLineChars="20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3.6、≥1000组NIBP测量结果。</w:t>
      </w:r>
    </w:p>
    <w:p>
      <w:pPr>
        <w:spacing w:line="360" w:lineRule="auto"/>
        <w:ind w:right="44" w:rightChars="20" w:firstLine="440" w:firstLineChars="20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3.7、≥120小时（分辨率1分钟）ST模板存储与回顾。</w:t>
      </w:r>
    </w:p>
    <w:p>
      <w:pPr>
        <w:spacing w:line="360" w:lineRule="auto"/>
        <w:ind w:right="44" w:rightChars="20" w:firstLine="44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3.8、支持48小时全息波形的存储与回顾功能。</w:t>
      </w:r>
    </w:p>
    <w:p>
      <w:pPr>
        <w:spacing w:line="360" w:lineRule="auto"/>
        <w:ind w:left="513" w:leftChars="233" w:right="44" w:rightChars="2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3.9、支持监护仪历史病人数据的存储和回顾，并支持通过USB接口将历史病人数据导出到U盘。</w:t>
      </w:r>
    </w:p>
    <w:p>
      <w:pPr>
        <w:spacing w:line="360" w:lineRule="auto"/>
        <w:ind w:left="513" w:leftChars="233" w:right="88" w:rightChars="4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3.10、支持RJ45接口进行有线网络通信，和除颤监护仪一起联网通信到中心监护系统。</w:t>
      </w:r>
    </w:p>
    <w:p>
      <w:pPr>
        <w:spacing w:line="360" w:lineRule="auto"/>
        <w:ind w:left="513" w:leftChars="233" w:right="88" w:rightChars="4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3.11、支持监护仪进入夜间模式，隐私模式，演示模式和待机模式。</w:t>
      </w:r>
    </w:p>
    <w:p>
      <w:pPr>
        <w:autoSpaceDE w:val="0"/>
        <w:autoSpaceDN w:val="0"/>
        <w:adjustRightInd w:val="0"/>
        <w:spacing w:line="360" w:lineRule="auto"/>
        <w:ind w:left="513" w:leftChars="233" w:right="88" w:rightChars="4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▲3.12、可升级配置临床评分系统，如MEWS（改良早期预警评分）、NEWS（英国早期预警评分），可支持定时自动EWS评分功能。</w:t>
      </w:r>
    </w:p>
    <w:p>
      <w:pPr>
        <w:spacing w:line="360" w:lineRule="auto"/>
        <w:ind w:left="513" w:leftChars="233" w:right="88" w:rightChars="4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3.13、提供心肌缺血评估工具，可以快速查看ST值的变化。</w:t>
      </w:r>
    </w:p>
    <w:p>
      <w:pPr>
        <w:autoSpaceDE w:val="0"/>
        <w:autoSpaceDN w:val="0"/>
        <w:adjustRightInd w:val="0"/>
        <w:spacing w:line="360" w:lineRule="auto"/>
        <w:ind w:left="513" w:leftChars="233" w:right="88" w:rightChars="4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▲3.14、提供计时器功能，界面区提供设置≥4个计时器，每个计时器支持独立设置和计时功能，计时方向包括正计时和倒计时两种选择。</w:t>
      </w:r>
    </w:p>
    <w:p>
      <w:pPr>
        <w:autoSpaceDE w:val="0"/>
        <w:autoSpaceDN w:val="0"/>
        <w:adjustRightInd w:val="0"/>
        <w:spacing w:line="360" w:lineRule="auto"/>
        <w:ind w:left="513" w:leftChars="233" w:right="88" w:rightChars="4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3.15、支持格拉斯哥昏迷评分（GCS）功能。</w:t>
      </w:r>
    </w:p>
    <w:p>
      <w:pPr>
        <w:autoSpaceDE w:val="0"/>
        <w:autoSpaceDN w:val="0"/>
        <w:adjustRightInd w:val="0"/>
        <w:spacing w:line="360" w:lineRule="auto"/>
        <w:ind w:left="513" w:leftChars="233" w:right="88" w:rightChars="4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▲3.16、动态趋势界面可支持统计1-24小时心律失常报警、参数超限报警信息，并对超限报警区间的波形进行高亮显示，帮助医护人员快速识别异常趋势信息。</w:t>
      </w:r>
    </w:p>
    <w:p>
      <w:pPr>
        <w:spacing w:line="360" w:lineRule="auto"/>
        <w:ind w:left="440" w:leftChars="200" w:right="44" w:rightChars="2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3.17、提供屏幕截图功能，将屏幕截图通过USB接口导出到U盘。</w:t>
      </w:r>
    </w:p>
    <w:p>
      <w:pPr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产品配置</w:t>
      </w:r>
    </w:p>
    <w:tbl>
      <w:tblPr>
        <w:tblStyle w:val="7"/>
        <w:tblW w:w="5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311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37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序号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配置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37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主机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37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锂电池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37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国标电源线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37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心电附件包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37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5</w:t>
            </w:r>
          </w:p>
        </w:tc>
        <w:tc>
          <w:tcPr>
            <w:tcW w:w="3119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血氧附件包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37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6</w:t>
            </w:r>
          </w:p>
        </w:tc>
        <w:tc>
          <w:tcPr>
            <w:tcW w:w="3119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无创血压附件包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37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7</w:t>
            </w:r>
          </w:p>
        </w:tc>
        <w:tc>
          <w:tcPr>
            <w:tcW w:w="3119" w:type="dxa"/>
            <w:vAlign w:val="center"/>
          </w:tcPr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使用说明书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37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8</w:t>
            </w:r>
          </w:p>
        </w:tc>
        <w:tc>
          <w:tcPr>
            <w:tcW w:w="3119" w:type="dxa"/>
            <w:vAlign w:val="center"/>
          </w:tcPr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中文操作卡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37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9</w:t>
            </w:r>
          </w:p>
        </w:tc>
        <w:tc>
          <w:tcPr>
            <w:tcW w:w="3119" w:type="dxa"/>
            <w:vAlign w:val="center"/>
          </w:tcPr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设备保修卡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37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序列号小标贴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37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11</w:t>
            </w:r>
          </w:p>
        </w:tc>
        <w:tc>
          <w:tcPr>
            <w:tcW w:w="3119" w:type="dxa"/>
            <w:vAlign w:val="center"/>
          </w:tcPr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1份</w:t>
            </w:r>
          </w:p>
        </w:tc>
      </w:tr>
    </w:tbl>
    <w:p>
      <w:pPr>
        <w:numPr>
          <w:numId w:val="0"/>
        </w:numPr>
        <w:bidi w:val="0"/>
        <w:ind w:leftChars="0"/>
        <w:rPr>
          <w:rFonts w:hint="eastAsia" w:ascii="宋体" w:hAnsi="宋体"/>
          <w:szCs w:val="21"/>
        </w:rPr>
      </w:pPr>
    </w:p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327D2"/>
    <w:multiLevelType w:val="multilevel"/>
    <w:tmpl w:val="299327D2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1B6BA0"/>
    <w:multiLevelType w:val="multilevel"/>
    <w:tmpl w:val="2F1B6BA0"/>
    <w:lvl w:ilvl="0" w:tentative="0">
      <w:start w:val="1"/>
      <w:numFmt w:val="decimal"/>
      <w:lvlText w:val="%1."/>
      <w:lvlJc w:val="left"/>
      <w:pPr>
        <w:tabs>
          <w:tab w:val="left" w:pos="778"/>
        </w:tabs>
        <w:ind w:left="778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198"/>
        </w:tabs>
        <w:ind w:left="119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</w:lvl>
  </w:abstractNum>
  <w:abstractNum w:abstractNumId="2">
    <w:nsid w:val="5F9FE416"/>
    <w:multiLevelType w:val="singleLevel"/>
    <w:tmpl w:val="5F9FE41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C4F48"/>
    <w:rsid w:val="0E61747D"/>
    <w:rsid w:val="30A32E74"/>
    <w:rsid w:val="3E6724AA"/>
    <w:rsid w:val="41AC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itle"/>
    <w:basedOn w:val="1"/>
    <w:qFormat/>
    <w:uiPriority w:val="0"/>
    <w:pPr>
      <w:widowControl/>
      <w:jc w:val="center"/>
    </w:pPr>
    <w:rPr>
      <w:rFonts w:ascii="Tahoma" w:hAnsi="Tahoma"/>
      <w:b/>
      <w:kern w:val="0"/>
      <w:sz w:val="24"/>
      <w:szCs w:val="20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1"/>
    <w:basedOn w:val="2"/>
    <w:uiPriority w:val="0"/>
    <w:rPr>
      <w:rFonts w:ascii="宋体" w:hAnsi="宋体" w:eastAsia="仿宋" w:cs="宋体"/>
      <w:sz w:val="28"/>
      <w:szCs w:val="21"/>
      <w:lang w:val="zh-CN" w:bidi="zh-CN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正文正"/>
    <w:basedOn w:val="1"/>
    <w:qFormat/>
    <w:uiPriority w:val="0"/>
    <w:pPr>
      <w:spacing w:line="560" w:lineRule="exact"/>
      <w:ind w:firstLine="561"/>
    </w:pPr>
    <w:rPr>
      <w:sz w:val="28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2020-11-01T08:34:00Z</dcterms:created>
  <dc:creator>裕林</dc:creator>
  <cp:lastModifiedBy>裕林</cp:lastModifiedBy>
  <dcterms:modified xsi:type="dcterms:W3CDTF">2020-11-01T09:24:07Z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